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17" w:rsidRPr="001B54F8" w:rsidRDefault="00E02B17" w:rsidP="00E02B17">
      <w:pPr>
        <w:tabs>
          <w:tab w:val="left" w:pos="1080"/>
          <w:tab w:val="left" w:pos="4320"/>
        </w:tabs>
        <w:spacing w:before="960" w:after="480"/>
        <w:jc w:val="center"/>
        <w:rPr>
          <w:rFonts w:ascii="Calibri" w:hAnsi="Calibri" w:cs="Calibri"/>
          <w:b/>
          <w:spacing w:val="60"/>
          <w:sz w:val="22"/>
          <w:szCs w:val="22"/>
        </w:rPr>
      </w:pPr>
      <w:r w:rsidRPr="001B54F8">
        <w:rPr>
          <w:rFonts w:ascii="Calibri" w:hAnsi="Calibri" w:cs="Calibri"/>
          <w:b/>
          <w:spacing w:val="60"/>
          <w:sz w:val="22"/>
          <w:szCs w:val="22"/>
        </w:rPr>
        <w:t>MEMORANDUM</w:t>
      </w:r>
    </w:p>
    <w:p w:rsidR="00AB77C5" w:rsidRPr="001B54F8" w:rsidRDefault="0076738F" w:rsidP="006B58E0">
      <w:pPr>
        <w:tabs>
          <w:tab w:val="left" w:pos="1080"/>
          <w:tab w:val="left" w:pos="4320"/>
        </w:tabs>
        <w:spacing w:after="200"/>
        <w:rPr>
          <w:rFonts w:ascii="Calibri Light" w:hAnsi="Calibri Light" w:cs="Calibri"/>
          <w:sz w:val="22"/>
          <w:szCs w:val="22"/>
        </w:rPr>
      </w:pPr>
      <w:r w:rsidRPr="001B54F8">
        <w:rPr>
          <w:rFonts w:ascii="Calibri" w:hAnsi="Calibri" w:cs="Calibri"/>
          <w:b/>
          <w:sz w:val="22"/>
          <w:szCs w:val="22"/>
        </w:rPr>
        <w:t>TO:</w:t>
      </w:r>
      <w:r w:rsidRPr="001B54F8">
        <w:rPr>
          <w:rFonts w:ascii="Calibri Light" w:hAnsi="Calibri Light" w:cs="Calibri"/>
          <w:b/>
          <w:sz w:val="22"/>
          <w:szCs w:val="22"/>
        </w:rPr>
        <w:tab/>
      </w:r>
      <w:r w:rsidR="00571E0D">
        <w:rPr>
          <w:rFonts w:ascii="Calibri Light" w:hAnsi="Calibri Light" w:cs="Calibri"/>
          <w:sz w:val="22"/>
          <w:szCs w:val="22"/>
        </w:rPr>
        <w:t>See Distribution List Below</w:t>
      </w:r>
    </w:p>
    <w:p w:rsidR="00AB77C5" w:rsidRPr="001B54F8" w:rsidRDefault="00AB77C5" w:rsidP="006B58E0">
      <w:pPr>
        <w:tabs>
          <w:tab w:val="left" w:pos="1080"/>
          <w:tab w:val="left" w:pos="4320"/>
        </w:tabs>
        <w:spacing w:after="200"/>
        <w:rPr>
          <w:rFonts w:ascii="Calibri Light" w:hAnsi="Calibri Light" w:cs="Calibri"/>
          <w:sz w:val="22"/>
          <w:szCs w:val="22"/>
        </w:rPr>
      </w:pPr>
      <w:r w:rsidRPr="001B54F8">
        <w:rPr>
          <w:rFonts w:ascii="Calibri" w:hAnsi="Calibri" w:cs="Calibri"/>
          <w:b/>
          <w:sz w:val="22"/>
          <w:szCs w:val="22"/>
        </w:rPr>
        <w:t>FROM:</w:t>
      </w:r>
      <w:r w:rsidRPr="001B54F8">
        <w:rPr>
          <w:rFonts w:ascii="Calibri Light" w:hAnsi="Calibri Light" w:cs="Calibri"/>
          <w:b/>
          <w:sz w:val="22"/>
          <w:szCs w:val="22"/>
        </w:rPr>
        <w:tab/>
      </w:r>
      <w:r w:rsidR="006B58E0" w:rsidRPr="001B54F8">
        <w:rPr>
          <w:rFonts w:ascii="Calibri Light" w:hAnsi="Calibri Light" w:cs="Calibri"/>
          <w:sz w:val="22"/>
          <w:szCs w:val="22"/>
        </w:rPr>
        <w:t>Mojdeh Mehdizadeh</w:t>
      </w:r>
      <w:r w:rsidR="005D1647" w:rsidRPr="001B54F8">
        <w:rPr>
          <w:rFonts w:ascii="Calibri Light" w:hAnsi="Calibri Light" w:cs="Calibri"/>
          <w:sz w:val="22"/>
          <w:szCs w:val="22"/>
        </w:rPr>
        <w:t xml:space="preserve">, Interim President, </w:t>
      </w:r>
      <w:proofErr w:type="gramStart"/>
      <w:r w:rsidR="005D1647" w:rsidRPr="001B54F8">
        <w:rPr>
          <w:rFonts w:ascii="Calibri Light" w:hAnsi="Calibri Light" w:cs="Calibri"/>
          <w:sz w:val="22"/>
          <w:szCs w:val="22"/>
        </w:rPr>
        <w:t>CCC</w:t>
      </w:r>
      <w:proofErr w:type="gramEnd"/>
    </w:p>
    <w:p w:rsidR="0076738F" w:rsidRPr="001B54F8" w:rsidRDefault="0076738F" w:rsidP="006B58E0">
      <w:pPr>
        <w:tabs>
          <w:tab w:val="left" w:pos="1080"/>
          <w:tab w:val="left" w:pos="4320"/>
        </w:tabs>
        <w:spacing w:after="200"/>
        <w:rPr>
          <w:rFonts w:ascii="Calibri Light" w:hAnsi="Calibri Light" w:cs="Calibri"/>
          <w:sz w:val="22"/>
          <w:szCs w:val="22"/>
        </w:rPr>
      </w:pPr>
      <w:r w:rsidRPr="001B54F8">
        <w:rPr>
          <w:rFonts w:ascii="Calibri" w:hAnsi="Calibri" w:cs="Calibri"/>
          <w:b/>
          <w:sz w:val="22"/>
          <w:szCs w:val="22"/>
        </w:rPr>
        <w:t>DATE:</w:t>
      </w:r>
      <w:r w:rsidRPr="001B54F8">
        <w:rPr>
          <w:rFonts w:ascii="Calibri Light" w:hAnsi="Calibri Light" w:cs="Calibri"/>
          <w:b/>
          <w:sz w:val="22"/>
          <w:szCs w:val="22"/>
        </w:rPr>
        <w:t xml:space="preserve"> </w:t>
      </w:r>
      <w:r w:rsidRPr="001B54F8">
        <w:rPr>
          <w:rFonts w:ascii="Calibri Light" w:hAnsi="Calibri Light" w:cs="Calibri"/>
          <w:b/>
          <w:sz w:val="22"/>
          <w:szCs w:val="22"/>
        </w:rPr>
        <w:tab/>
      </w:r>
      <w:r w:rsidR="0027613F" w:rsidRPr="007A70D8">
        <w:rPr>
          <w:rFonts w:ascii="Calibri Light" w:hAnsi="Calibri Light" w:cs="Calibri"/>
          <w:sz w:val="22"/>
          <w:szCs w:val="22"/>
        </w:rPr>
        <w:t>March 4</w:t>
      </w:r>
      <w:r w:rsidR="001F51CC" w:rsidRPr="007A70D8">
        <w:rPr>
          <w:rFonts w:ascii="Calibri Light" w:hAnsi="Calibri Light" w:cs="Calibri"/>
          <w:sz w:val="22"/>
          <w:szCs w:val="22"/>
        </w:rPr>
        <w:t>, 2016</w:t>
      </w:r>
    </w:p>
    <w:p w:rsidR="00470D4B" w:rsidRPr="001B54F8" w:rsidRDefault="00AB77C5" w:rsidP="006B58E0">
      <w:pPr>
        <w:tabs>
          <w:tab w:val="left" w:pos="1080"/>
          <w:tab w:val="left" w:pos="4320"/>
        </w:tabs>
        <w:spacing w:after="200"/>
        <w:rPr>
          <w:rFonts w:ascii="Calibri Light" w:hAnsi="Calibri Light" w:cs="Calibri"/>
          <w:sz w:val="22"/>
          <w:szCs w:val="22"/>
        </w:rPr>
      </w:pPr>
      <w:r w:rsidRPr="001B54F8">
        <w:rPr>
          <w:rFonts w:ascii="Calibri" w:hAnsi="Calibri" w:cs="Calibri"/>
          <w:b/>
          <w:sz w:val="22"/>
          <w:szCs w:val="22"/>
        </w:rPr>
        <w:t>SUBJECT:</w:t>
      </w:r>
      <w:r w:rsidRPr="001B54F8">
        <w:rPr>
          <w:rFonts w:ascii="Calibri Light" w:hAnsi="Calibri Light" w:cs="Calibri"/>
          <w:b/>
          <w:sz w:val="22"/>
          <w:szCs w:val="22"/>
        </w:rPr>
        <w:tab/>
      </w:r>
      <w:r w:rsidR="00571E0D">
        <w:rPr>
          <w:rFonts w:ascii="Calibri Light" w:hAnsi="Calibri Light" w:cs="Calibri"/>
          <w:sz w:val="22"/>
          <w:szCs w:val="22"/>
        </w:rPr>
        <w:t xml:space="preserve">Final Recommendations, </w:t>
      </w:r>
      <w:proofErr w:type="gramStart"/>
      <w:r w:rsidR="003552E9">
        <w:rPr>
          <w:rFonts w:ascii="Calibri Light" w:hAnsi="Calibri Light" w:cs="Calibri"/>
          <w:sz w:val="22"/>
          <w:szCs w:val="22"/>
        </w:rPr>
        <w:t>Fall</w:t>
      </w:r>
      <w:proofErr w:type="gramEnd"/>
      <w:r w:rsidR="003552E9">
        <w:rPr>
          <w:rFonts w:ascii="Calibri Light" w:hAnsi="Calibri Light" w:cs="Calibri"/>
          <w:sz w:val="22"/>
          <w:szCs w:val="22"/>
        </w:rPr>
        <w:t xml:space="preserve"> 2015</w:t>
      </w:r>
      <w:r w:rsidR="00470D4B">
        <w:rPr>
          <w:rFonts w:ascii="Calibri Light" w:hAnsi="Calibri Light" w:cs="Calibri"/>
          <w:sz w:val="22"/>
          <w:szCs w:val="22"/>
        </w:rPr>
        <w:t xml:space="preserve"> Pro</w:t>
      </w:r>
      <w:r w:rsidR="00441B9C">
        <w:rPr>
          <w:rFonts w:ascii="Calibri Light" w:hAnsi="Calibri Light" w:cs="Calibri"/>
          <w:sz w:val="22"/>
          <w:szCs w:val="22"/>
        </w:rPr>
        <w:t xml:space="preserve">gram Review, </w:t>
      </w:r>
      <w:r w:rsidR="003552E9">
        <w:rPr>
          <w:rFonts w:ascii="Calibri Light" w:hAnsi="Calibri Light" w:cs="Calibri"/>
          <w:sz w:val="22"/>
          <w:szCs w:val="22"/>
        </w:rPr>
        <w:t>Buildings and Grounds</w:t>
      </w:r>
    </w:p>
    <w:p w:rsidR="008D1FF3" w:rsidRDefault="008D1FF3" w:rsidP="005034A5">
      <w:pPr>
        <w:tabs>
          <w:tab w:val="left" w:pos="720"/>
          <w:tab w:val="left" w:pos="1440"/>
          <w:tab w:val="left" w:pos="4320"/>
        </w:tabs>
        <w:spacing w:after="120"/>
        <w:rPr>
          <w:rFonts w:ascii="Calibri Light" w:hAnsi="Calibri Light" w:cs="Calibri"/>
          <w:sz w:val="22"/>
          <w:szCs w:val="22"/>
        </w:rPr>
      </w:pPr>
      <w:r>
        <w:rPr>
          <w:rFonts w:ascii="Calibri Light" w:hAnsi="Calibri Light" w:cs="Calibri"/>
          <w:sz w:val="22"/>
          <w:szCs w:val="22"/>
        </w:rPr>
        <w:t xml:space="preserve">The President’s Cabinet met on </w:t>
      </w:r>
      <w:r w:rsidR="0027613F">
        <w:rPr>
          <w:rFonts w:ascii="Calibri Light" w:hAnsi="Calibri Light" w:cs="Calibri"/>
          <w:sz w:val="22"/>
          <w:szCs w:val="22"/>
        </w:rPr>
        <w:t>March</w:t>
      </w:r>
      <w:r w:rsidR="001F51CC">
        <w:rPr>
          <w:rFonts w:ascii="Calibri Light" w:hAnsi="Calibri Light" w:cs="Calibri"/>
          <w:sz w:val="22"/>
          <w:szCs w:val="22"/>
        </w:rPr>
        <w:t xml:space="preserve"> </w:t>
      </w:r>
      <w:r w:rsidR="0027613F">
        <w:rPr>
          <w:rFonts w:ascii="Calibri Light" w:hAnsi="Calibri Light" w:cs="Calibri"/>
          <w:sz w:val="22"/>
          <w:szCs w:val="22"/>
        </w:rPr>
        <w:t>4</w:t>
      </w:r>
      <w:r w:rsidR="001F51CC">
        <w:rPr>
          <w:rFonts w:ascii="Calibri Light" w:hAnsi="Calibri Light" w:cs="Calibri"/>
          <w:sz w:val="22"/>
          <w:szCs w:val="22"/>
        </w:rPr>
        <w:t>, 2016</w:t>
      </w:r>
      <w:r>
        <w:rPr>
          <w:rFonts w:ascii="Calibri Light" w:hAnsi="Calibri Light" w:cs="Calibri"/>
          <w:sz w:val="22"/>
          <w:szCs w:val="22"/>
        </w:rPr>
        <w:t xml:space="preserve"> and reviewed your program review for</w:t>
      </w:r>
      <w:r w:rsidR="00441B9C">
        <w:rPr>
          <w:rFonts w:ascii="Calibri Light" w:hAnsi="Calibri Light" w:cs="Calibri"/>
          <w:sz w:val="22"/>
          <w:szCs w:val="22"/>
        </w:rPr>
        <w:t xml:space="preserve"> </w:t>
      </w:r>
      <w:r w:rsidR="003552E9">
        <w:rPr>
          <w:rFonts w:ascii="Calibri Light" w:hAnsi="Calibri Light" w:cs="Calibri"/>
          <w:sz w:val="22"/>
          <w:szCs w:val="22"/>
        </w:rPr>
        <w:t>Buildings and Grounds</w:t>
      </w:r>
      <w:r w:rsidR="00AF7762">
        <w:rPr>
          <w:rFonts w:ascii="Calibri Light" w:hAnsi="Calibri Light" w:cs="Calibri"/>
          <w:sz w:val="22"/>
          <w:szCs w:val="22"/>
        </w:rPr>
        <w:t>.</w:t>
      </w:r>
    </w:p>
    <w:p w:rsidR="008D1FF3" w:rsidRDefault="008D1FF3" w:rsidP="005034A5">
      <w:pPr>
        <w:tabs>
          <w:tab w:val="left" w:pos="720"/>
          <w:tab w:val="left" w:pos="1440"/>
          <w:tab w:val="left" w:pos="4320"/>
        </w:tabs>
        <w:spacing w:after="120"/>
        <w:rPr>
          <w:rFonts w:ascii="Calibri Light" w:hAnsi="Calibri Light" w:cs="Calibri"/>
          <w:sz w:val="22"/>
          <w:szCs w:val="22"/>
        </w:rPr>
      </w:pPr>
      <w:r>
        <w:rPr>
          <w:rFonts w:ascii="Calibri Light" w:hAnsi="Calibri Light" w:cs="Calibri"/>
          <w:sz w:val="22"/>
          <w:szCs w:val="22"/>
        </w:rPr>
        <w:t>Commendations:</w:t>
      </w:r>
      <w:r w:rsidR="001F51CC">
        <w:rPr>
          <w:rFonts w:ascii="Calibri Light" w:hAnsi="Calibri Light" w:cs="Calibri"/>
          <w:sz w:val="22"/>
          <w:szCs w:val="22"/>
        </w:rPr>
        <w:t xml:space="preserve"> </w:t>
      </w:r>
    </w:p>
    <w:p w:rsidR="008D1FF3" w:rsidRPr="00E035A1" w:rsidRDefault="009C4000" w:rsidP="003552E9">
      <w:pPr>
        <w:numPr>
          <w:ilvl w:val="0"/>
          <w:numId w:val="1"/>
        </w:numPr>
        <w:tabs>
          <w:tab w:val="left" w:pos="720"/>
          <w:tab w:val="left" w:pos="1440"/>
          <w:tab w:val="left" w:pos="4320"/>
        </w:tabs>
        <w:spacing w:after="120"/>
        <w:rPr>
          <w:rFonts w:asciiTheme="majorHAnsi" w:hAnsiTheme="majorHAnsi" w:cs="Calibri"/>
          <w:sz w:val="22"/>
          <w:szCs w:val="22"/>
        </w:rPr>
      </w:pPr>
      <w:r w:rsidRPr="00E035A1">
        <w:rPr>
          <w:rFonts w:asciiTheme="majorHAnsi" w:hAnsiTheme="majorHAnsi"/>
          <w:sz w:val="22"/>
          <w:szCs w:val="22"/>
        </w:rPr>
        <w:t>We commend you for your dedication to</w:t>
      </w:r>
      <w:r w:rsidR="00C73E9B">
        <w:rPr>
          <w:rFonts w:asciiTheme="majorHAnsi" w:hAnsiTheme="majorHAnsi"/>
          <w:sz w:val="22"/>
          <w:szCs w:val="22"/>
        </w:rPr>
        <w:t xml:space="preserve"> innovative strategies like low-maintenance landscaping and </w:t>
      </w:r>
      <w:r w:rsidR="0027613F">
        <w:rPr>
          <w:rFonts w:asciiTheme="majorHAnsi" w:hAnsiTheme="majorHAnsi"/>
          <w:sz w:val="22"/>
          <w:szCs w:val="22"/>
        </w:rPr>
        <w:t>maintaining a safe and clean campus with limited staffing.</w:t>
      </w:r>
    </w:p>
    <w:p w:rsidR="008D1FF3" w:rsidRPr="00E035A1" w:rsidRDefault="009C4000" w:rsidP="005034A5">
      <w:pPr>
        <w:numPr>
          <w:ilvl w:val="0"/>
          <w:numId w:val="1"/>
        </w:numPr>
        <w:tabs>
          <w:tab w:val="left" w:pos="720"/>
          <w:tab w:val="left" w:pos="1440"/>
          <w:tab w:val="left" w:pos="4320"/>
        </w:tabs>
        <w:spacing w:after="120"/>
        <w:rPr>
          <w:rFonts w:asciiTheme="majorHAnsi" w:hAnsiTheme="majorHAnsi" w:cs="Calibri"/>
          <w:sz w:val="22"/>
          <w:szCs w:val="22"/>
        </w:rPr>
      </w:pPr>
      <w:r w:rsidRPr="00E035A1">
        <w:rPr>
          <w:rFonts w:asciiTheme="majorHAnsi" w:hAnsiTheme="majorHAnsi"/>
          <w:sz w:val="22"/>
          <w:szCs w:val="22"/>
        </w:rPr>
        <w:t xml:space="preserve">We commend you for </w:t>
      </w:r>
      <w:r w:rsidR="0027613F">
        <w:rPr>
          <w:rFonts w:asciiTheme="majorHAnsi" w:hAnsiTheme="majorHAnsi"/>
          <w:sz w:val="22"/>
          <w:szCs w:val="22"/>
        </w:rPr>
        <w:t xml:space="preserve">the results of your department satisfaction survey, which illustrates a generally favorable view of the department. </w:t>
      </w:r>
    </w:p>
    <w:p w:rsidR="009C4000" w:rsidRPr="00E035A1" w:rsidRDefault="009C4000" w:rsidP="009C4000">
      <w:pPr>
        <w:pStyle w:val="ListParagraph"/>
        <w:numPr>
          <w:ilvl w:val="0"/>
          <w:numId w:val="1"/>
        </w:numPr>
        <w:tabs>
          <w:tab w:val="left" w:pos="861"/>
        </w:tabs>
        <w:spacing w:before="163"/>
        <w:ind w:right="68"/>
        <w:rPr>
          <w:rFonts w:asciiTheme="majorHAnsi" w:eastAsia="Arial" w:hAnsiTheme="majorHAnsi" w:cs="Arial"/>
        </w:rPr>
      </w:pPr>
      <w:r w:rsidRPr="00E035A1">
        <w:rPr>
          <w:rFonts w:asciiTheme="majorHAnsi" w:hAnsiTheme="majorHAnsi"/>
        </w:rPr>
        <w:t>We commend you for</w:t>
      </w:r>
      <w:r w:rsidR="0027613F">
        <w:rPr>
          <w:rFonts w:asciiTheme="majorHAnsi" w:hAnsiTheme="majorHAnsi"/>
        </w:rPr>
        <w:t xml:space="preserve"> the large number of maintenance project and otherwise </w:t>
      </w:r>
      <w:r w:rsidR="00C73E9B">
        <w:rPr>
          <w:rFonts w:asciiTheme="majorHAnsi" w:hAnsiTheme="majorHAnsi"/>
        </w:rPr>
        <w:t>which the department is managing.</w:t>
      </w:r>
    </w:p>
    <w:p w:rsidR="008D1FF3" w:rsidRPr="00E035A1" w:rsidRDefault="008D1FF3" w:rsidP="005034A5">
      <w:pPr>
        <w:tabs>
          <w:tab w:val="left" w:pos="720"/>
          <w:tab w:val="left" w:pos="1440"/>
          <w:tab w:val="left" w:pos="4320"/>
        </w:tabs>
        <w:spacing w:after="120"/>
        <w:rPr>
          <w:rFonts w:asciiTheme="majorHAnsi" w:hAnsiTheme="majorHAnsi" w:cs="Calibri"/>
          <w:sz w:val="22"/>
          <w:szCs w:val="22"/>
        </w:rPr>
      </w:pPr>
      <w:r w:rsidRPr="00E035A1">
        <w:rPr>
          <w:rFonts w:asciiTheme="majorHAnsi" w:hAnsiTheme="majorHAnsi" w:cs="Calibri"/>
          <w:sz w:val="22"/>
          <w:szCs w:val="22"/>
        </w:rPr>
        <w:t>Recommendations:</w:t>
      </w:r>
    </w:p>
    <w:p w:rsidR="00C67C95" w:rsidRPr="00E035A1" w:rsidRDefault="00F1351F" w:rsidP="003552E9">
      <w:pPr>
        <w:numPr>
          <w:ilvl w:val="0"/>
          <w:numId w:val="2"/>
        </w:numPr>
        <w:tabs>
          <w:tab w:val="left" w:pos="720"/>
          <w:tab w:val="left" w:pos="1440"/>
          <w:tab w:val="left" w:pos="4320"/>
        </w:tabs>
        <w:spacing w:after="120"/>
        <w:rPr>
          <w:rFonts w:asciiTheme="majorHAnsi" w:hAnsiTheme="majorHAnsi" w:cs="Calibri"/>
          <w:sz w:val="22"/>
          <w:szCs w:val="22"/>
        </w:rPr>
      </w:pPr>
      <w:r>
        <w:rPr>
          <w:rFonts w:asciiTheme="majorHAnsi" w:hAnsiTheme="majorHAnsi"/>
          <w:sz w:val="22"/>
          <w:szCs w:val="22"/>
        </w:rPr>
        <w:t>Given the limited full-time staffing, w</w:t>
      </w:r>
      <w:r w:rsidR="00E035A1" w:rsidRPr="00E035A1">
        <w:rPr>
          <w:rFonts w:asciiTheme="majorHAnsi" w:hAnsiTheme="majorHAnsi"/>
          <w:sz w:val="22"/>
          <w:szCs w:val="22"/>
        </w:rPr>
        <w:t>e recommend</w:t>
      </w:r>
      <w:r w:rsidR="00C460F9">
        <w:rPr>
          <w:rFonts w:asciiTheme="majorHAnsi" w:hAnsiTheme="majorHAnsi"/>
          <w:sz w:val="22"/>
          <w:szCs w:val="22"/>
        </w:rPr>
        <w:t xml:space="preserve"> </w:t>
      </w:r>
      <w:r>
        <w:rPr>
          <w:rFonts w:asciiTheme="majorHAnsi" w:hAnsiTheme="majorHAnsi"/>
          <w:sz w:val="22"/>
          <w:szCs w:val="22"/>
        </w:rPr>
        <w:t xml:space="preserve">that you assess alternative means to augment campus beautification efforts such as engaging the campus in a clean-up drive quarterly, and/or adding hourly </w:t>
      </w:r>
      <w:r w:rsidR="009A064B">
        <w:rPr>
          <w:rFonts w:asciiTheme="majorHAnsi" w:hAnsiTheme="majorHAnsi"/>
          <w:sz w:val="22"/>
          <w:szCs w:val="22"/>
        </w:rPr>
        <w:t>or contract staff during season-</w:t>
      </w:r>
      <w:r>
        <w:rPr>
          <w:rFonts w:asciiTheme="majorHAnsi" w:hAnsiTheme="majorHAnsi"/>
          <w:sz w:val="22"/>
          <w:szCs w:val="22"/>
        </w:rPr>
        <w:t>critical times to augment internal efforts</w:t>
      </w:r>
      <w:r w:rsidR="00E035A1" w:rsidRPr="00E035A1">
        <w:rPr>
          <w:rFonts w:asciiTheme="majorHAnsi" w:hAnsiTheme="majorHAnsi"/>
          <w:sz w:val="22"/>
          <w:szCs w:val="22"/>
        </w:rPr>
        <w:t>.</w:t>
      </w:r>
    </w:p>
    <w:p w:rsidR="00E035A1" w:rsidRPr="00E035A1" w:rsidRDefault="00E035A1" w:rsidP="00E035A1">
      <w:pPr>
        <w:pStyle w:val="ListParagraph"/>
        <w:numPr>
          <w:ilvl w:val="0"/>
          <w:numId w:val="2"/>
        </w:numPr>
        <w:tabs>
          <w:tab w:val="left" w:pos="871"/>
        </w:tabs>
        <w:spacing w:before="155"/>
        <w:ind w:right="68"/>
        <w:rPr>
          <w:rFonts w:asciiTheme="majorHAnsi" w:eastAsia="Arial" w:hAnsiTheme="majorHAnsi" w:cs="Arial"/>
        </w:rPr>
      </w:pPr>
      <w:r w:rsidRPr="00E035A1">
        <w:rPr>
          <w:rFonts w:asciiTheme="majorHAnsi" w:hAnsiTheme="majorHAnsi"/>
        </w:rPr>
        <w:t>We recommend that you</w:t>
      </w:r>
      <w:r w:rsidR="009A064B">
        <w:rPr>
          <w:rFonts w:asciiTheme="majorHAnsi" w:hAnsiTheme="majorHAnsi"/>
        </w:rPr>
        <w:t xml:space="preserve"> continue to reassess and reprioritize Prop 39 and other maintenance projects based on updated plans on Measure E implementation.</w:t>
      </w:r>
    </w:p>
    <w:p w:rsidR="00E035A1" w:rsidRPr="00E035A1" w:rsidRDefault="00E035A1" w:rsidP="00E035A1">
      <w:pPr>
        <w:pStyle w:val="ListParagraph"/>
        <w:numPr>
          <w:ilvl w:val="0"/>
          <w:numId w:val="2"/>
        </w:numPr>
        <w:tabs>
          <w:tab w:val="left" w:pos="871"/>
        </w:tabs>
        <w:spacing w:before="163" w:line="280" w:lineRule="auto"/>
        <w:ind w:right="500"/>
        <w:rPr>
          <w:rFonts w:asciiTheme="majorHAnsi" w:eastAsia="Arial" w:hAnsiTheme="majorHAnsi" w:cs="Arial"/>
        </w:rPr>
      </w:pPr>
      <w:r w:rsidRPr="00E035A1">
        <w:rPr>
          <w:rFonts w:asciiTheme="majorHAnsi" w:hAnsiTheme="majorHAnsi"/>
        </w:rPr>
        <w:t xml:space="preserve">We recommend </w:t>
      </w:r>
      <w:r w:rsidR="009A064B">
        <w:rPr>
          <w:rFonts w:asciiTheme="majorHAnsi" w:hAnsiTheme="majorHAnsi"/>
        </w:rPr>
        <w:t>that you continue to assess the District’s newly implemented project bid process, document potential barriers that have led to negative impacts on campus projects, and communicate those to senior campus leadership in order that they can be addressed at the District level.</w:t>
      </w:r>
    </w:p>
    <w:p w:rsidR="002B4E56" w:rsidRPr="001B54F8" w:rsidRDefault="002B4E56" w:rsidP="002B4E56">
      <w:pPr>
        <w:tabs>
          <w:tab w:val="left" w:pos="720"/>
          <w:tab w:val="left" w:pos="1440"/>
          <w:tab w:val="left" w:pos="4320"/>
          <w:tab w:val="left" w:pos="6750"/>
          <w:tab w:val="left" w:pos="7560"/>
        </w:tabs>
        <w:spacing w:after="160"/>
        <w:rPr>
          <w:rFonts w:ascii="Calibri Light" w:hAnsi="Calibri Light" w:cs="Calibri"/>
          <w:sz w:val="22"/>
          <w:szCs w:val="22"/>
        </w:rPr>
      </w:pPr>
      <w:r w:rsidRPr="002B4E56">
        <w:rPr>
          <w:rFonts w:ascii="Calibri Light" w:hAnsi="Calibri Light" w:cs="Calibri"/>
          <w:sz w:val="22"/>
          <w:szCs w:val="22"/>
        </w:rPr>
        <w:t>Self-Study and Validation teams need a Mee</w:t>
      </w:r>
      <w:r>
        <w:rPr>
          <w:rFonts w:ascii="Calibri Light" w:hAnsi="Calibri Light" w:cs="Calibri"/>
          <w:sz w:val="22"/>
          <w:szCs w:val="22"/>
        </w:rPr>
        <w:t xml:space="preserve">ting with President’s Cabinet: </w:t>
      </w:r>
      <w:r>
        <w:rPr>
          <w:rFonts w:ascii="Calibri Light" w:hAnsi="Calibri Light" w:cs="Calibri"/>
          <w:sz w:val="22"/>
          <w:szCs w:val="22"/>
        </w:rPr>
        <w:tab/>
      </w:r>
      <w:r>
        <w:rPr>
          <w:rFonts w:ascii="Calibri Light" w:hAnsi="Calibri Light" w:cs="Calibri"/>
          <w:sz w:val="22"/>
          <w:szCs w:val="22"/>
        </w:rPr>
        <w:sym w:font="Wingdings" w:char="F0A8"/>
      </w:r>
      <w:r>
        <w:rPr>
          <w:rFonts w:ascii="Calibri Light" w:hAnsi="Calibri Light" w:cs="Calibri"/>
          <w:sz w:val="22"/>
          <w:szCs w:val="22"/>
        </w:rPr>
        <w:t xml:space="preserve"> </w:t>
      </w:r>
      <w:r w:rsidRPr="002B4E56">
        <w:rPr>
          <w:rFonts w:ascii="Calibri Light" w:hAnsi="Calibri Light" w:cs="Calibri"/>
          <w:sz w:val="22"/>
          <w:szCs w:val="22"/>
        </w:rPr>
        <w:t>Yes</w:t>
      </w:r>
      <w:r>
        <w:rPr>
          <w:rFonts w:ascii="Calibri Light" w:hAnsi="Calibri Light" w:cs="Calibri"/>
          <w:sz w:val="22"/>
          <w:szCs w:val="22"/>
        </w:rPr>
        <w:tab/>
      </w:r>
      <w:r>
        <w:rPr>
          <w:rFonts w:ascii="Calibri Light" w:hAnsi="Calibri Light" w:cs="Calibri"/>
          <w:sz w:val="22"/>
          <w:szCs w:val="22"/>
        </w:rPr>
        <w:sym w:font="Wingdings" w:char="F0FD"/>
      </w:r>
      <w:r>
        <w:rPr>
          <w:rFonts w:ascii="Calibri Light" w:hAnsi="Calibri Light" w:cs="Calibri"/>
          <w:sz w:val="22"/>
          <w:szCs w:val="22"/>
        </w:rPr>
        <w:t xml:space="preserve"> </w:t>
      </w:r>
      <w:r w:rsidRPr="002B4E56">
        <w:rPr>
          <w:rFonts w:ascii="Calibri Light" w:hAnsi="Calibri Light" w:cs="Calibri"/>
          <w:sz w:val="22"/>
          <w:szCs w:val="22"/>
        </w:rPr>
        <w:t>No</w:t>
      </w:r>
    </w:p>
    <w:p w:rsidR="00571E0D" w:rsidRPr="00D43742" w:rsidRDefault="00571E0D" w:rsidP="00571E0D">
      <w:pPr>
        <w:tabs>
          <w:tab w:val="left" w:pos="3240"/>
          <w:tab w:val="left" w:pos="6480"/>
        </w:tabs>
        <w:rPr>
          <w:rFonts w:ascii="Calibri" w:hAnsi="Calibri" w:cs="Calibri"/>
          <w:b/>
          <w:sz w:val="22"/>
          <w:szCs w:val="22"/>
        </w:rPr>
      </w:pPr>
      <w:r w:rsidRPr="00D43742">
        <w:rPr>
          <w:rFonts w:ascii="Calibri" w:hAnsi="Calibri" w:cs="Calibri"/>
          <w:b/>
          <w:sz w:val="22"/>
          <w:szCs w:val="22"/>
        </w:rPr>
        <w:t>Distribution List:</w:t>
      </w:r>
    </w:p>
    <w:p w:rsidR="00DC295D" w:rsidRPr="00D43742" w:rsidRDefault="00DC295D" w:rsidP="00571E0D">
      <w:pPr>
        <w:tabs>
          <w:tab w:val="left" w:pos="3240"/>
          <w:tab w:val="left" w:pos="6480"/>
        </w:tabs>
        <w:rPr>
          <w:rFonts w:ascii="Calibri" w:hAnsi="Calibri" w:cs="Calibri"/>
          <w:b/>
          <w:sz w:val="22"/>
          <w:szCs w:val="22"/>
        </w:rPr>
      </w:pPr>
    </w:p>
    <w:p w:rsidR="00571E0D" w:rsidRPr="00D43742" w:rsidRDefault="00852083" w:rsidP="00571E0D">
      <w:pPr>
        <w:tabs>
          <w:tab w:val="left" w:pos="3240"/>
          <w:tab w:val="left" w:pos="6480"/>
        </w:tabs>
        <w:rPr>
          <w:rFonts w:ascii="Calibri" w:hAnsi="Calibri" w:cs="Calibri"/>
          <w:b/>
          <w:sz w:val="22"/>
          <w:szCs w:val="22"/>
        </w:rPr>
      </w:pPr>
      <w:r w:rsidRPr="00D43742">
        <w:rPr>
          <w:rFonts w:ascii="Calibri" w:hAnsi="Calibri" w:cs="Calibri"/>
          <w:b/>
          <w:sz w:val="22"/>
          <w:szCs w:val="22"/>
        </w:rPr>
        <w:t>President’s Cabinet</w:t>
      </w:r>
      <w:r w:rsidRPr="00D43742">
        <w:rPr>
          <w:rFonts w:ascii="Calibri" w:hAnsi="Calibri" w:cs="Calibri"/>
          <w:b/>
          <w:sz w:val="22"/>
          <w:szCs w:val="22"/>
        </w:rPr>
        <w:tab/>
        <w:t>Self–Study Team</w:t>
      </w:r>
      <w:r w:rsidRPr="00D43742">
        <w:rPr>
          <w:rFonts w:ascii="Calibri" w:hAnsi="Calibri" w:cs="Calibri"/>
          <w:b/>
          <w:sz w:val="22"/>
          <w:szCs w:val="22"/>
        </w:rPr>
        <w:tab/>
        <w:t>Validation Team</w:t>
      </w:r>
    </w:p>
    <w:p w:rsidR="00571E0D" w:rsidRPr="00571E0D" w:rsidRDefault="001F51CC" w:rsidP="00571E0D">
      <w:pPr>
        <w:tabs>
          <w:tab w:val="left" w:pos="3240"/>
          <w:tab w:val="left" w:pos="6480"/>
        </w:tabs>
        <w:rPr>
          <w:rFonts w:ascii="Calibri Light" w:hAnsi="Calibri Light" w:cs="Calibri"/>
          <w:sz w:val="22"/>
          <w:szCs w:val="22"/>
        </w:rPr>
      </w:pPr>
      <w:r>
        <w:rPr>
          <w:rFonts w:ascii="Calibri Light" w:hAnsi="Calibri Light" w:cs="Calibri"/>
          <w:sz w:val="22"/>
          <w:szCs w:val="22"/>
        </w:rPr>
        <w:t>Beth Goehring</w:t>
      </w:r>
      <w:r w:rsidR="00571E0D" w:rsidRPr="00571E0D">
        <w:rPr>
          <w:rFonts w:ascii="Calibri Light" w:hAnsi="Calibri Light" w:cs="Calibri"/>
          <w:sz w:val="22"/>
          <w:szCs w:val="22"/>
        </w:rPr>
        <w:tab/>
      </w:r>
      <w:r w:rsidR="009C5493">
        <w:rPr>
          <w:rFonts w:ascii="Calibri Light" w:hAnsi="Calibri Light" w:cs="Calibri"/>
          <w:sz w:val="22"/>
          <w:szCs w:val="22"/>
        </w:rPr>
        <w:t>Bruce King</w:t>
      </w:r>
      <w:r w:rsidR="00571E0D" w:rsidRPr="00571E0D">
        <w:rPr>
          <w:rFonts w:ascii="Calibri Light" w:hAnsi="Calibri Light" w:cs="Calibri"/>
          <w:sz w:val="22"/>
          <w:szCs w:val="22"/>
        </w:rPr>
        <w:tab/>
      </w:r>
      <w:r w:rsidR="009C5493">
        <w:rPr>
          <w:rFonts w:ascii="Calibri Light" w:hAnsi="Calibri Light" w:cs="Calibri"/>
          <w:sz w:val="22"/>
          <w:szCs w:val="22"/>
        </w:rPr>
        <w:t>Robert Chan</w:t>
      </w:r>
    </w:p>
    <w:p w:rsidR="00571E0D" w:rsidRPr="00571E0D" w:rsidRDefault="001F51CC" w:rsidP="00571E0D">
      <w:pPr>
        <w:tabs>
          <w:tab w:val="left" w:pos="3240"/>
          <w:tab w:val="left" w:pos="6480"/>
        </w:tabs>
        <w:rPr>
          <w:rFonts w:ascii="Calibri Light" w:hAnsi="Calibri Light" w:cs="Calibri"/>
          <w:sz w:val="22"/>
          <w:szCs w:val="22"/>
        </w:rPr>
      </w:pPr>
      <w:r>
        <w:rPr>
          <w:rFonts w:ascii="Calibri Light" w:hAnsi="Calibri Light" w:cs="Calibri"/>
          <w:sz w:val="22"/>
          <w:szCs w:val="22"/>
        </w:rPr>
        <w:t>Nakari Syon</w:t>
      </w:r>
      <w:r w:rsidR="00571E0D" w:rsidRPr="00571E0D">
        <w:rPr>
          <w:rFonts w:ascii="Calibri Light" w:hAnsi="Calibri Light" w:cs="Calibri"/>
          <w:sz w:val="22"/>
          <w:szCs w:val="22"/>
        </w:rPr>
        <w:tab/>
      </w:r>
      <w:r w:rsidR="00571E0D" w:rsidRPr="00571E0D">
        <w:rPr>
          <w:rFonts w:ascii="Calibri Light" w:hAnsi="Calibri Light" w:cs="Calibri"/>
          <w:sz w:val="22"/>
          <w:szCs w:val="22"/>
        </w:rPr>
        <w:tab/>
      </w:r>
      <w:r w:rsidR="009C5493">
        <w:rPr>
          <w:rFonts w:ascii="Calibri Light" w:hAnsi="Calibri Light" w:cs="Calibri"/>
          <w:sz w:val="22"/>
          <w:szCs w:val="22"/>
        </w:rPr>
        <w:t>Julie Skoler</w:t>
      </w:r>
    </w:p>
    <w:p w:rsidR="00571E0D" w:rsidRPr="00571E0D" w:rsidRDefault="00571E0D" w:rsidP="00571E0D">
      <w:pPr>
        <w:tabs>
          <w:tab w:val="left" w:pos="3240"/>
          <w:tab w:val="left" w:pos="6480"/>
        </w:tabs>
        <w:rPr>
          <w:rFonts w:ascii="Calibri Light" w:hAnsi="Calibri Light" w:cs="Calibri"/>
          <w:sz w:val="22"/>
          <w:szCs w:val="22"/>
        </w:rPr>
      </w:pPr>
      <w:r w:rsidRPr="00571E0D">
        <w:rPr>
          <w:rFonts w:ascii="Calibri Light" w:hAnsi="Calibri Light" w:cs="Calibri"/>
          <w:sz w:val="22"/>
          <w:szCs w:val="22"/>
        </w:rPr>
        <w:t>Erika Greene</w:t>
      </w:r>
      <w:r w:rsidRPr="00571E0D">
        <w:rPr>
          <w:rFonts w:ascii="Calibri Light" w:hAnsi="Calibri Light" w:cs="Calibri"/>
          <w:sz w:val="22"/>
          <w:szCs w:val="22"/>
        </w:rPr>
        <w:tab/>
      </w:r>
      <w:r w:rsidRPr="00571E0D">
        <w:rPr>
          <w:rFonts w:ascii="Calibri Light" w:hAnsi="Calibri Light" w:cs="Calibri"/>
          <w:sz w:val="22"/>
          <w:szCs w:val="22"/>
        </w:rPr>
        <w:tab/>
      </w:r>
      <w:r w:rsidR="009C5493">
        <w:rPr>
          <w:rFonts w:ascii="Calibri Light" w:hAnsi="Calibri Light" w:cs="Calibri"/>
          <w:sz w:val="22"/>
          <w:szCs w:val="22"/>
        </w:rPr>
        <w:t>Alma Cardenas</w:t>
      </w:r>
    </w:p>
    <w:p w:rsidR="00571E0D" w:rsidRPr="00571E0D" w:rsidRDefault="009C5493" w:rsidP="00571E0D">
      <w:pPr>
        <w:tabs>
          <w:tab w:val="left" w:pos="3240"/>
          <w:tab w:val="left" w:pos="6480"/>
        </w:tabs>
        <w:rPr>
          <w:rFonts w:ascii="Calibri Light" w:hAnsi="Calibri Light" w:cs="Calibri"/>
          <w:sz w:val="22"/>
          <w:szCs w:val="22"/>
        </w:rPr>
      </w:pPr>
      <w:r>
        <w:rPr>
          <w:rFonts w:ascii="Calibri Light" w:hAnsi="Calibri Light" w:cs="Calibri"/>
          <w:sz w:val="22"/>
          <w:szCs w:val="22"/>
        </w:rPr>
        <w:t>Tammeil Gilkerson</w:t>
      </w:r>
      <w:r>
        <w:rPr>
          <w:rFonts w:ascii="Calibri Light" w:hAnsi="Calibri Light" w:cs="Calibri"/>
          <w:sz w:val="22"/>
          <w:szCs w:val="22"/>
        </w:rPr>
        <w:tab/>
      </w:r>
      <w:r w:rsidR="00571E0D" w:rsidRPr="00571E0D">
        <w:rPr>
          <w:rFonts w:ascii="Calibri Light" w:hAnsi="Calibri Light" w:cs="Calibri"/>
          <w:sz w:val="22"/>
          <w:szCs w:val="22"/>
        </w:rPr>
        <w:tab/>
      </w:r>
      <w:r>
        <w:rPr>
          <w:rFonts w:ascii="Calibri Light" w:hAnsi="Calibri Light" w:cs="Calibri"/>
          <w:sz w:val="22"/>
          <w:szCs w:val="22"/>
        </w:rPr>
        <w:t>Darlene Poe</w:t>
      </w:r>
      <w:r w:rsidR="00571E0D" w:rsidRPr="00571E0D">
        <w:rPr>
          <w:rFonts w:ascii="Calibri Light" w:hAnsi="Calibri Light" w:cs="Calibri"/>
          <w:sz w:val="22"/>
          <w:szCs w:val="22"/>
        </w:rPr>
        <w:tab/>
      </w:r>
      <w:r w:rsidR="00571E0D" w:rsidRPr="00571E0D">
        <w:rPr>
          <w:rFonts w:ascii="Calibri Light" w:hAnsi="Calibri Light" w:cs="Calibri"/>
          <w:sz w:val="22"/>
          <w:szCs w:val="22"/>
        </w:rPr>
        <w:tab/>
      </w:r>
      <w:r w:rsidR="00571E0D" w:rsidRPr="00571E0D">
        <w:rPr>
          <w:rFonts w:ascii="Calibri Light" w:hAnsi="Calibri Light" w:cs="Calibri"/>
          <w:sz w:val="22"/>
          <w:szCs w:val="22"/>
        </w:rPr>
        <w:tab/>
      </w:r>
    </w:p>
    <w:p w:rsidR="00571E0D" w:rsidRPr="00571E0D" w:rsidRDefault="00571E0D" w:rsidP="00571E0D">
      <w:pPr>
        <w:tabs>
          <w:tab w:val="left" w:pos="3240"/>
          <w:tab w:val="left" w:pos="6480"/>
        </w:tabs>
        <w:rPr>
          <w:rFonts w:ascii="Calibri Light" w:hAnsi="Calibri Light" w:cs="Calibri"/>
          <w:sz w:val="22"/>
          <w:szCs w:val="22"/>
        </w:rPr>
      </w:pPr>
      <w:r w:rsidRPr="00571E0D">
        <w:rPr>
          <w:rFonts w:ascii="Calibri Light" w:hAnsi="Calibri Light" w:cs="Calibri"/>
          <w:sz w:val="22"/>
          <w:szCs w:val="22"/>
        </w:rPr>
        <w:t>Mariles Magalong</w:t>
      </w:r>
      <w:r w:rsidRPr="00571E0D">
        <w:rPr>
          <w:rFonts w:ascii="Calibri Light" w:hAnsi="Calibri Light" w:cs="Calibri"/>
          <w:sz w:val="22"/>
          <w:szCs w:val="22"/>
        </w:rPr>
        <w:tab/>
      </w:r>
      <w:r w:rsidRPr="00571E0D">
        <w:rPr>
          <w:rFonts w:ascii="Calibri Light" w:hAnsi="Calibri Light" w:cs="Calibri"/>
          <w:sz w:val="22"/>
          <w:szCs w:val="22"/>
        </w:rPr>
        <w:tab/>
      </w:r>
      <w:r w:rsidRPr="00571E0D">
        <w:rPr>
          <w:rFonts w:ascii="Calibri Light" w:hAnsi="Calibri Light" w:cs="Calibri"/>
          <w:sz w:val="22"/>
          <w:szCs w:val="22"/>
        </w:rPr>
        <w:tab/>
      </w:r>
      <w:r w:rsidRPr="00571E0D">
        <w:rPr>
          <w:rFonts w:ascii="Calibri Light" w:hAnsi="Calibri Light" w:cs="Calibri"/>
          <w:sz w:val="22"/>
          <w:szCs w:val="22"/>
        </w:rPr>
        <w:tab/>
      </w:r>
    </w:p>
    <w:p w:rsidR="007F67A6" w:rsidRDefault="00C91030" w:rsidP="00571E0D">
      <w:pPr>
        <w:tabs>
          <w:tab w:val="left" w:pos="3240"/>
          <w:tab w:val="left" w:pos="6480"/>
        </w:tabs>
        <w:rPr>
          <w:rFonts w:ascii="Calibri Light" w:hAnsi="Calibri Light" w:cs="Calibri"/>
          <w:sz w:val="22"/>
          <w:szCs w:val="22"/>
        </w:rPr>
      </w:pPr>
      <w:r>
        <w:rPr>
          <w:rFonts w:ascii="Calibri Light" w:hAnsi="Calibri Light" w:cs="Calibri"/>
          <w:sz w:val="22"/>
          <w:szCs w:val="22"/>
        </w:rPr>
        <w:t>Mojdeh Mehdizadeh</w:t>
      </w:r>
    </w:p>
    <w:p w:rsidR="007F67A6" w:rsidRDefault="007F67A6" w:rsidP="00571E0D">
      <w:pPr>
        <w:tabs>
          <w:tab w:val="left" w:pos="3240"/>
          <w:tab w:val="left" w:pos="6480"/>
        </w:tabs>
        <w:rPr>
          <w:rFonts w:ascii="Calibri Light" w:hAnsi="Calibri Light" w:cs="Calibri"/>
          <w:sz w:val="22"/>
          <w:szCs w:val="22"/>
        </w:rPr>
      </w:pPr>
    </w:p>
    <w:p w:rsidR="00AB77C5" w:rsidRPr="007F67A6" w:rsidRDefault="00571E0D" w:rsidP="00571E0D">
      <w:pPr>
        <w:tabs>
          <w:tab w:val="left" w:pos="3240"/>
          <w:tab w:val="left" w:pos="6480"/>
        </w:tabs>
        <w:rPr>
          <w:rFonts w:ascii="Calibri" w:hAnsi="Calibri" w:cs="Calibri"/>
          <w:b/>
          <w:sz w:val="22"/>
          <w:szCs w:val="22"/>
        </w:rPr>
      </w:pPr>
      <w:bookmarkStart w:id="0" w:name="_GoBack"/>
      <w:bookmarkEnd w:id="0"/>
      <w:r w:rsidRPr="007F67A6">
        <w:rPr>
          <w:rFonts w:ascii="Calibri" w:hAnsi="Calibri" w:cs="Calibri"/>
          <w:b/>
          <w:sz w:val="22"/>
          <w:szCs w:val="22"/>
        </w:rPr>
        <w:tab/>
      </w:r>
      <w:r w:rsidRPr="007F67A6">
        <w:rPr>
          <w:rFonts w:ascii="Calibri" w:hAnsi="Calibri" w:cs="Calibri"/>
          <w:b/>
          <w:sz w:val="22"/>
          <w:szCs w:val="22"/>
        </w:rPr>
        <w:tab/>
      </w:r>
    </w:p>
    <w:sectPr w:rsidR="00AB77C5" w:rsidRPr="007F67A6" w:rsidSect="007A70D8">
      <w:headerReference w:type="default" r:id="rId7"/>
      <w:headerReference w:type="first" r:id="rId8"/>
      <w:footerReference w:type="first" r:id="rId9"/>
      <w:pgSz w:w="12240" w:h="15840" w:code="1"/>
      <w:pgMar w:top="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69" w:rsidRDefault="00E11E69" w:rsidP="004B5EA1">
      <w:r>
        <w:separator/>
      </w:r>
    </w:p>
  </w:endnote>
  <w:endnote w:type="continuationSeparator" w:id="0">
    <w:p w:rsidR="00E11E69" w:rsidRDefault="00E11E69" w:rsidP="004B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00" w:rsidRPr="00014515" w:rsidRDefault="009C4000" w:rsidP="00014515">
    <w:pPr>
      <w:pStyle w:val="Footer"/>
      <w:pBdr>
        <w:bottom w:val="single" w:sz="4" w:space="1" w:color="1F3864"/>
      </w:pBdr>
      <w:tabs>
        <w:tab w:val="clear" w:pos="4680"/>
        <w:tab w:val="clear" w:pos="9360"/>
        <w:tab w:val="left" w:pos="6413"/>
      </w:tabs>
      <w:jc w:val="center"/>
      <w:rPr>
        <w:rFonts w:ascii="Eras Light ITC" w:hAnsi="Eras Light ITC" w:cs="Calibri"/>
        <w:b/>
        <w:color w:val="1F3864"/>
        <w:sz w:val="20"/>
        <w:szCs w:val="20"/>
      </w:rPr>
    </w:pPr>
  </w:p>
  <w:p w:rsidR="009C4000" w:rsidRPr="00014515" w:rsidRDefault="009C4000" w:rsidP="00014515">
    <w:pPr>
      <w:pStyle w:val="Footer"/>
      <w:tabs>
        <w:tab w:val="clear" w:pos="4680"/>
        <w:tab w:val="clear" w:pos="9360"/>
        <w:tab w:val="left" w:pos="6413"/>
      </w:tabs>
      <w:spacing w:before="160"/>
      <w:jc w:val="center"/>
      <w:rPr>
        <w:rFonts w:ascii="Eras Light ITC" w:hAnsi="Eras Light ITC" w:cs="Calibri"/>
        <w:b/>
        <w:color w:val="1F3864"/>
        <w:sz w:val="20"/>
        <w:szCs w:val="20"/>
      </w:rPr>
    </w:pPr>
    <w:r w:rsidRPr="00014515">
      <w:rPr>
        <w:rFonts w:ascii="Eras Light ITC" w:hAnsi="Eras Light ITC" w:cs="Calibri"/>
        <w:b/>
        <w:color w:val="1F3864"/>
        <w:sz w:val="20"/>
        <w:szCs w:val="20"/>
      </w:rPr>
      <w:t xml:space="preserve">CONTRA COSTA COLLEGE </w:t>
    </w:r>
    <w:r w:rsidRPr="00014515">
      <w:rPr>
        <w:rFonts w:ascii="Eras Light ITC" w:hAnsi="Eras Light ITC" w:cs="Calibri"/>
        <w:b/>
        <w:color w:val="1F3864"/>
        <w:sz w:val="20"/>
        <w:szCs w:val="20"/>
      </w:rPr>
      <w:sym w:font="Symbol" w:char="F0D7"/>
    </w:r>
    <w:r w:rsidRPr="00014515">
      <w:rPr>
        <w:rFonts w:ascii="Eras Light ITC" w:hAnsi="Eras Light ITC" w:cs="Calibri"/>
        <w:b/>
        <w:color w:val="1F3864"/>
        <w:sz w:val="20"/>
        <w:szCs w:val="20"/>
      </w:rPr>
      <w:t xml:space="preserve"> 2600 MISSION BELL DRIVE, SAN PABLO, CA  94806 </w:t>
    </w:r>
    <w:r w:rsidRPr="00014515">
      <w:rPr>
        <w:rFonts w:ascii="Eras Light ITC" w:hAnsi="Eras Light ITC" w:cs="Calibri"/>
        <w:b/>
        <w:color w:val="1F3864"/>
        <w:sz w:val="20"/>
        <w:szCs w:val="20"/>
      </w:rPr>
      <w:sym w:font="Symbol" w:char="F0D7"/>
    </w:r>
    <w:r w:rsidRPr="00014515">
      <w:rPr>
        <w:rFonts w:ascii="Eras Light ITC" w:hAnsi="Eras Light ITC" w:cs="Calibri"/>
        <w:b/>
        <w:color w:val="1F3864"/>
        <w:sz w:val="20"/>
        <w:szCs w:val="20"/>
      </w:rPr>
      <w:t xml:space="preserve"> (510) 235-7800</w:t>
    </w:r>
    <w:r w:rsidRPr="00014515">
      <w:rPr>
        <w:rFonts w:ascii="Eras Light ITC" w:hAnsi="Eras Light ITC" w:cs="Calibri"/>
        <w:b/>
        <w:color w:val="1F3864"/>
        <w:sz w:val="20"/>
        <w:szCs w:val="20"/>
      </w:rPr>
      <w:br/>
      <w:t>WWW.CONTRACOSTA.EDU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69" w:rsidRDefault="00E11E69" w:rsidP="004B5EA1">
      <w:r>
        <w:separator/>
      </w:r>
    </w:p>
  </w:footnote>
  <w:footnote w:type="continuationSeparator" w:id="0">
    <w:p w:rsidR="00E11E69" w:rsidRDefault="00E11E69" w:rsidP="004B5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00" w:rsidRDefault="009C4000" w:rsidP="004B5EA1">
    <w:pPr>
      <w:pStyle w:val="Header"/>
      <w:jc w:val="center"/>
    </w:pPr>
    <w:r>
      <w:rPr>
        <w:rFonts w:ascii="Calibri" w:hAnsi="Calibri" w:cs="Calibri"/>
        <w:noProof/>
      </w:rPr>
      <w:drawing>
        <wp:inline distT="0" distB="0" distL="0" distR="0">
          <wp:extent cx="3234055" cy="319405"/>
          <wp:effectExtent l="0" t="0" r="0" b="0"/>
          <wp:docPr id="17" name="Picture 17" descr="CCCLogoTa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LogoTa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055" cy="3194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00" w:rsidRDefault="009C4000" w:rsidP="004B5EA1">
    <w:pPr>
      <w:pStyle w:val="Header"/>
      <w:jc w:val="center"/>
    </w:pPr>
    <w:r>
      <w:rPr>
        <w:rFonts w:ascii="Calibri" w:hAnsi="Calibri" w:cs="Calibri"/>
        <w:noProof/>
      </w:rPr>
      <w:drawing>
        <wp:inline distT="0" distB="0" distL="0" distR="0">
          <wp:extent cx="3234055" cy="319405"/>
          <wp:effectExtent l="0" t="0" r="0" b="0"/>
          <wp:docPr id="18" name="Picture 18" descr="CCCLogoTa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Ta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055" cy="319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A5C"/>
    <w:multiLevelType w:val="hybridMultilevel"/>
    <w:tmpl w:val="C0225A8E"/>
    <w:lvl w:ilvl="0" w:tplc="8A2C526E">
      <w:start w:val="2"/>
      <w:numFmt w:val="decimal"/>
      <w:lvlText w:val="%1."/>
      <w:lvlJc w:val="left"/>
      <w:pPr>
        <w:ind w:left="875" w:hanging="356"/>
        <w:jc w:val="left"/>
      </w:pPr>
      <w:rPr>
        <w:rFonts w:ascii="Arial" w:eastAsia="Arial" w:hAnsi="Arial" w:hint="default"/>
        <w:w w:val="94"/>
        <w:sz w:val="20"/>
        <w:szCs w:val="20"/>
      </w:rPr>
    </w:lvl>
    <w:lvl w:ilvl="1" w:tplc="AFACDC20">
      <w:start w:val="1"/>
      <w:numFmt w:val="bullet"/>
      <w:lvlText w:val="•"/>
      <w:lvlJc w:val="left"/>
      <w:pPr>
        <w:ind w:left="1756" w:hanging="356"/>
      </w:pPr>
      <w:rPr>
        <w:rFonts w:hint="default"/>
      </w:rPr>
    </w:lvl>
    <w:lvl w:ilvl="2" w:tplc="5E30BE02">
      <w:start w:val="1"/>
      <w:numFmt w:val="bullet"/>
      <w:lvlText w:val="•"/>
      <w:lvlJc w:val="left"/>
      <w:pPr>
        <w:ind w:left="2632" w:hanging="356"/>
      </w:pPr>
      <w:rPr>
        <w:rFonts w:hint="default"/>
      </w:rPr>
    </w:lvl>
    <w:lvl w:ilvl="3" w:tplc="DAEC3464">
      <w:start w:val="1"/>
      <w:numFmt w:val="bullet"/>
      <w:lvlText w:val="•"/>
      <w:lvlJc w:val="left"/>
      <w:pPr>
        <w:ind w:left="3508" w:hanging="356"/>
      </w:pPr>
      <w:rPr>
        <w:rFonts w:hint="default"/>
      </w:rPr>
    </w:lvl>
    <w:lvl w:ilvl="4" w:tplc="4F5AC772">
      <w:start w:val="1"/>
      <w:numFmt w:val="bullet"/>
      <w:lvlText w:val="•"/>
      <w:lvlJc w:val="left"/>
      <w:pPr>
        <w:ind w:left="4384" w:hanging="356"/>
      </w:pPr>
      <w:rPr>
        <w:rFonts w:hint="default"/>
      </w:rPr>
    </w:lvl>
    <w:lvl w:ilvl="5" w:tplc="D4FA2CFE">
      <w:start w:val="1"/>
      <w:numFmt w:val="bullet"/>
      <w:lvlText w:val="•"/>
      <w:lvlJc w:val="left"/>
      <w:pPr>
        <w:ind w:left="5260" w:hanging="356"/>
      </w:pPr>
      <w:rPr>
        <w:rFonts w:hint="default"/>
      </w:rPr>
    </w:lvl>
    <w:lvl w:ilvl="6" w:tplc="54BAE9B6">
      <w:start w:val="1"/>
      <w:numFmt w:val="bullet"/>
      <w:lvlText w:val="•"/>
      <w:lvlJc w:val="left"/>
      <w:pPr>
        <w:ind w:left="6136" w:hanging="356"/>
      </w:pPr>
      <w:rPr>
        <w:rFonts w:hint="default"/>
      </w:rPr>
    </w:lvl>
    <w:lvl w:ilvl="7" w:tplc="6A0A99C0">
      <w:start w:val="1"/>
      <w:numFmt w:val="bullet"/>
      <w:lvlText w:val="•"/>
      <w:lvlJc w:val="left"/>
      <w:pPr>
        <w:ind w:left="7012" w:hanging="356"/>
      </w:pPr>
      <w:rPr>
        <w:rFonts w:hint="default"/>
      </w:rPr>
    </w:lvl>
    <w:lvl w:ilvl="8" w:tplc="C32A9CEC">
      <w:start w:val="1"/>
      <w:numFmt w:val="bullet"/>
      <w:lvlText w:val="•"/>
      <w:lvlJc w:val="left"/>
      <w:pPr>
        <w:ind w:left="7888" w:hanging="356"/>
      </w:pPr>
      <w:rPr>
        <w:rFonts w:hint="default"/>
      </w:rPr>
    </w:lvl>
  </w:abstractNum>
  <w:abstractNum w:abstractNumId="1" w15:restartNumberingAfterBreak="0">
    <w:nsid w:val="39D44729"/>
    <w:multiLevelType w:val="hybridMultilevel"/>
    <w:tmpl w:val="AEE2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41FA2"/>
    <w:multiLevelType w:val="hybridMultilevel"/>
    <w:tmpl w:val="6714ECC2"/>
    <w:lvl w:ilvl="0" w:tplc="74F44EAC">
      <w:start w:val="2"/>
      <w:numFmt w:val="decimal"/>
      <w:lvlText w:val="%1."/>
      <w:lvlJc w:val="left"/>
      <w:pPr>
        <w:ind w:left="880" w:hanging="351"/>
        <w:jc w:val="left"/>
      </w:pPr>
      <w:rPr>
        <w:rFonts w:ascii="Arial" w:eastAsia="Arial" w:hAnsi="Arial" w:hint="default"/>
        <w:w w:val="94"/>
        <w:sz w:val="20"/>
        <w:szCs w:val="20"/>
      </w:rPr>
    </w:lvl>
    <w:lvl w:ilvl="1" w:tplc="B44E80CA">
      <w:start w:val="1"/>
      <w:numFmt w:val="bullet"/>
      <w:lvlText w:val="•"/>
      <w:lvlJc w:val="left"/>
      <w:pPr>
        <w:ind w:left="1756" w:hanging="351"/>
      </w:pPr>
      <w:rPr>
        <w:rFonts w:hint="default"/>
      </w:rPr>
    </w:lvl>
    <w:lvl w:ilvl="2" w:tplc="363AC1EC">
      <w:start w:val="1"/>
      <w:numFmt w:val="bullet"/>
      <w:lvlText w:val="•"/>
      <w:lvlJc w:val="left"/>
      <w:pPr>
        <w:ind w:left="2632" w:hanging="351"/>
      </w:pPr>
      <w:rPr>
        <w:rFonts w:hint="default"/>
      </w:rPr>
    </w:lvl>
    <w:lvl w:ilvl="3" w:tplc="195A0E8A">
      <w:start w:val="1"/>
      <w:numFmt w:val="bullet"/>
      <w:lvlText w:val="•"/>
      <w:lvlJc w:val="left"/>
      <w:pPr>
        <w:ind w:left="3508" w:hanging="351"/>
      </w:pPr>
      <w:rPr>
        <w:rFonts w:hint="default"/>
      </w:rPr>
    </w:lvl>
    <w:lvl w:ilvl="4" w:tplc="0FCC872C">
      <w:start w:val="1"/>
      <w:numFmt w:val="bullet"/>
      <w:lvlText w:val="•"/>
      <w:lvlJc w:val="left"/>
      <w:pPr>
        <w:ind w:left="4384" w:hanging="351"/>
      </w:pPr>
      <w:rPr>
        <w:rFonts w:hint="default"/>
      </w:rPr>
    </w:lvl>
    <w:lvl w:ilvl="5" w:tplc="01E624EA">
      <w:start w:val="1"/>
      <w:numFmt w:val="bullet"/>
      <w:lvlText w:val="•"/>
      <w:lvlJc w:val="left"/>
      <w:pPr>
        <w:ind w:left="5260" w:hanging="351"/>
      </w:pPr>
      <w:rPr>
        <w:rFonts w:hint="default"/>
      </w:rPr>
    </w:lvl>
    <w:lvl w:ilvl="6" w:tplc="851E4706">
      <w:start w:val="1"/>
      <w:numFmt w:val="bullet"/>
      <w:lvlText w:val="•"/>
      <w:lvlJc w:val="left"/>
      <w:pPr>
        <w:ind w:left="6136" w:hanging="351"/>
      </w:pPr>
      <w:rPr>
        <w:rFonts w:hint="default"/>
      </w:rPr>
    </w:lvl>
    <w:lvl w:ilvl="7" w:tplc="057258F4">
      <w:start w:val="1"/>
      <w:numFmt w:val="bullet"/>
      <w:lvlText w:val="•"/>
      <w:lvlJc w:val="left"/>
      <w:pPr>
        <w:ind w:left="7012" w:hanging="351"/>
      </w:pPr>
      <w:rPr>
        <w:rFonts w:hint="default"/>
      </w:rPr>
    </w:lvl>
    <w:lvl w:ilvl="8" w:tplc="234434F4">
      <w:start w:val="1"/>
      <w:numFmt w:val="bullet"/>
      <w:lvlText w:val="•"/>
      <w:lvlJc w:val="left"/>
      <w:pPr>
        <w:ind w:left="7888" w:hanging="351"/>
      </w:pPr>
      <w:rPr>
        <w:rFonts w:hint="default"/>
      </w:rPr>
    </w:lvl>
  </w:abstractNum>
  <w:abstractNum w:abstractNumId="3" w15:restartNumberingAfterBreak="0">
    <w:nsid w:val="529D1C1E"/>
    <w:multiLevelType w:val="hybridMultilevel"/>
    <w:tmpl w:val="DB0A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C5"/>
    <w:rsid w:val="00014515"/>
    <w:rsid w:val="00041944"/>
    <w:rsid w:val="0004794E"/>
    <w:rsid w:val="0007512A"/>
    <w:rsid w:val="00160ADD"/>
    <w:rsid w:val="00191942"/>
    <w:rsid w:val="001B54F8"/>
    <w:rsid w:val="001F432C"/>
    <w:rsid w:val="001F51CC"/>
    <w:rsid w:val="0020728C"/>
    <w:rsid w:val="0027613F"/>
    <w:rsid w:val="002879E8"/>
    <w:rsid w:val="002B4E56"/>
    <w:rsid w:val="002D2D7B"/>
    <w:rsid w:val="00316937"/>
    <w:rsid w:val="003552E9"/>
    <w:rsid w:val="00395E43"/>
    <w:rsid w:val="004365B3"/>
    <w:rsid w:val="00441B9C"/>
    <w:rsid w:val="00445A4A"/>
    <w:rsid w:val="00470D4B"/>
    <w:rsid w:val="004B5EA1"/>
    <w:rsid w:val="004F3486"/>
    <w:rsid w:val="004F6D40"/>
    <w:rsid w:val="005034A5"/>
    <w:rsid w:val="00550D7A"/>
    <w:rsid w:val="00571E0D"/>
    <w:rsid w:val="005D1647"/>
    <w:rsid w:val="005F123D"/>
    <w:rsid w:val="006735DB"/>
    <w:rsid w:val="006B58E0"/>
    <w:rsid w:val="00715AAA"/>
    <w:rsid w:val="0076738F"/>
    <w:rsid w:val="007A70D8"/>
    <w:rsid w:val="007C6D03"/>
    <w:rsid w:val="007F67A6"/>
    <w:rsid w:val="00834F10"/>
    <w:rsid w:val="00852083"/>
    <w:rsid w:val="008D1FF3"/>
    <w:rsid w:val="0090631D"/>
    <w:rsid w:val="00926BA9"/>
    <w:rsid w:val="009A064B"/>
    <w:rsid w:val="009C4000"/>
    <w:rsid w:val="009C5493"/>
    <w:rsid w:val="00AB77C5"/>
    <w:rsid w:val="00AE1111"/>
    <w:rsid w:val="00AF7762"/>
    <w:rsid w:val="00B66AFE"/>
    <w:rsid w:val="00B70E6A"/>
    <w:rsid w:val="00B9162A"/>
    <w:rsid w:val="00C460F9"/>
    <w:rsid w:val="00C60A02"/>
    <w:rsid w:val="00C67C95"/>
    <w:rsid w:val="00C73E9B"/>
    <w:rsid w:val="00C91030"/>
    <w:rsid w:val="00CD1E8F"/>
    <w:rsid w:val="00D43742"/>
    <w:rsid w:val="00DC295D"/>
    <w:rsid w:val="00DE54FE"/>
    <w:rsid w:val="00E02B17"/>
    <w:rsid w:val="00E035A1"/>
    <w:rsid w:val="00E11E69"/>
    <w:rsid w:val="00E554F2"/>
    <w:rsid w:val="00E73094"/>
    <w:rsid w:val="00EE66DB"/>
    <w:rsid w:val="00EF7AB1"/>
    <w:rsid w:val="00F00F1F"/>
    <w:rsid w:val="00F1351F"/>
    <w:rsid w:val="00F374D7"/>
    <w:rsid w:val="00FA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8BF22D-3E10-4BCB-B881-6D8B0E88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FE"/>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A1"/>
    <w:pPr>
      <w:tabs>
        <w:tab w:val="center" w:pos="4680"/>
        <w:tab w:val="right" w:pos="9360"/>
      </w:tabs>
    </w:pPr>
  </w:style>
  <w:style w:type="character" w:customStyle="1" w:styleId="HeaderChar">
    <w:name w:val="Header Char"/>
    <w:link w:val="Header"/>
    <w:uiPriority w:val="99"/>
    <w:rsid w:val="004B5EA1"/>
    <w:rPr>
      <w:bCs/>
      <w:sz w:val="24"/>
      <w:szCs w:val="24"/>
    </w:rPr>
  </w:style>
  <w:style w:type="paragraph" w:styleId="Footer">
    <w:name w:val="footer"/>
    <w:basedOn w:val="Normal"/>
    <w:link w:val="FooterChar"/>
    <w:uiPriority w:val="99"/>
    <w:unhideWhenUsed/>
    <w:rsid w:val="004B5EA1"/>
    <w:pPr>
      <w:tabs>
        <w:tab w:val="center" w:pos="4680"/>
        <w:tab w:val="right" w:pos="9360"/>
      </w:tabs>
    </w:pPr>
  </w:style>
  <w:style w:type="character" w:customStyle="1" w:styleId="FooterChar">
    <w:name w:val="Footer Char"/>
    <w:link w:val="Footer"/>
    <w:uiPriority w:val="99"/>
    <w:rsid w:val="004B5EA1"/>
    <w:rPr>
      <w:bCs/>
      <w:sz w:val="24"/>
      <w:szCs w:val="24"/>
    </w:rPr>
  </w:style>
  <w:style w:type="paragraph" w:styleId="BalloonText">
    <w:name w:val="Balloon Text"/>
    <w:basedOn w:val="Normal"/>
    <w:link w:val="BalloonTextChar"/>
    <w:uiPriority w:val="99"/>
    <w:semiHidden/>
    <w:unhideWhenUsed/>
    <w:rsid w:val="00436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B3"/>
    <w:rPr>
      <w:rFonts w:ascii="Segoe UI" w:hAnsi="Segoe UI" w:cs="Segoe UI"/>
      <w:bCs/>
      <w:sz w:val="18"/>
      <w:szCs w:val="18"/>
    </w:rPr>
  </w:style>
  <w:style w:type="paragraph" w:styleId="ListParagraph">
    <w:name w:val="List Paragraph"/>
    <w:basedOn w:val="Normal"/>
    <w:uiPriority w:val="1"/>
    <w:qFormat/>
    <w:rsid w:val="009C4000"/>
    <w:pPr>
      <w:widowControl w:val="0"/>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C1A7EE70</Template>
  <TotalTime>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Michael Peterson</cp:lastModifiedBy>
  <cp:revision>4</cp:revision>
  <cp:lastPrinted>2016-02-05T16:53:00Z</cp:lastPrinted>
  <dcterms:created xsi:type="dcterms:W3CDTF">2016-02-26T18:52:00Z</dcterms:created>
  <dcterms:modified xsi:type="dcterms:W3CDTF">2016-03-13T21:37:00Z</dcterms:modified>
</cp:coreProperties>
</file>